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83" w:rsidRDefault="00336E83" w:rsidP="00336E83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Пояснительная записка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возможностей учебно-методической системы «Перспектива» и ориентирована на работу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по учебно-методическому комплекту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1 класс : учеб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учреждений : в 2 ч. / А. А. Плешаков, М. Ю. Новицкая ; Рос. акад. наук ; Рос. акад. образования ; изд-во «Просвещение».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2011.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1 класс. Рабочая тетрадь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учащихся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учреждений : в 2 ч. / А. А. Плешаков, М. Ю. Новицкая.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2011.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Анастасова, Л. П.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Основы безопасности жизнедеятельности.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 класс. Рабочая тетрадь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учащихся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учреждений / Л. П. Анастасова, П. В. Ижевский, Н. В. Иванова ; под ред. А. А. Плешакова.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2011.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Плешаков, А. 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Уроки по окружающему миру. 1 класс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учителя / А. А. Плешаков, М. Ю. Новицкая.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2011.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Ижевский, П. 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Окружающий мир. Основы безопасности жизнедеятельности : метод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особие. 1 класс : пособие для учителя / П. В. Ижевский ; под ред. А. А. Плешакова ; Рос. акад. наук ; Рос. акад. образования ; изд-во «Просвещение». – М.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2008.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Рабочая программа составлена на основе следующих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нормативных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 и методических рекомендаций: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Приказ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Общая характеристика учебного предмета</w:t>
      </w:r>
    </w:p>
    <w:p w:rsidR="00336E83" w:rsidRDefault="00336E83" w:rsidP="00336E83">
      <w:pPr>
        <w:pStyle w:val="ParagraphStyle"/>
        <w:tabs>
          <w:tab w:val="left" w:pos="525"/>
        </w:tabs>
        <w:spacing w:after="120" w:line="264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и задачи курса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  <w:proofErr w:type="gramEnd"/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 этим общим целеполаганием тесно связаны и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изучения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предмета «Окружающий мир» в начальной школе: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обучающихся с материалом естественных и социально-гуманитарных наук, необходимым для целостного и системного видения мира в его важнейших взаимосвязях.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Основной задачей реализации содержания предмета является формирование у ребенка: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уважительного отношения к семье, городу или деревне, а также к региону, в котором он проживает, к России, ее природе и культуре, истории;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понимания ценности, целостности и многообразия окружающего мира, понимания своего места в нем;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модели безопасного поведения в условиях повседневной жизни и в различных опасных и чрезвычайных ситуациях;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психологической культуры и компетенции для обеспечения эффективного и безопасного взаимодействия в социуме.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естественно-научные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знания и опыт гуманитарных наук. Ведущей, с точки зрения организации содержания,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– как часть природы, как создатель культуры и как её продукт, то есть тоже природно-культурное целое.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Программу определяют важнейшие компоненты культуры –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должного в жизни человека. Таким образом, дети получают возможность создать целостную картину мира, выявляя в ходе первоначального знакомства с 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программе определяются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понятия</w:t>
      </w:r>
      <w:r>
        <w:rPr>
          <w:rFonts w:ascii="Times New Roman" w:hAnsi="Times New Roman" w:cs="Times New Roman"/>
          <w:sz w:val="28"/>
          <w:szCs w:val="28"/>
          <w:lang w:val="ru-RU"/>
        </w:rPr>
        <w:t>, необходимые для восприятия и изучения младшими школьниками окружающего мира: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природа и культура, целое и часть, общее и различное, внешнее и внутреннее, живое и неживое пространство и время как важнейшие параметры бытия;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природосообразный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ритм человеческой жизни как основа физического и психического здоровья человека;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мир как иерархия, порядок, лад, как взаимосвязь всего со всем.</w:t>
      </w:r>
    </w:p>
    <w:p w:rsidR="00336E83" w:rsidRDefault="00336E83" w:rsidP="00336E83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курса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данным курсом факультативы А. А. Плешакова «Экология для младших школьников» и «Планета загадок», факультативные курсы М. Ю. Новицкой «Введение в народоведение» и Е. П. Левитана «Твоя Вселенная». Многие темы предполагают специальное развитие в сочетании с работой по курсу 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продлённого дня, система работы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школы полного дня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младших школьников. Поэтому в конце каждого раздела в содержании каждого класса предлагается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«Блок внеклассной, внешкольной работы»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примерной тематикой; любой учитель может преобразовать ее согласно региональным, местным условиям, в которых находится конкретная школа.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Используемый в программе подход к структурированию учебного материала позволяет год от года выявить отдельные стороны (аспекты) в тех обобщенных формулировках, которые представлены в разделе «Содержание курса». Так постепенно, шаг за шагом, с позиции культурологического подхода и с учетом увеличения возрастных возможностей учащихся углубляется рассмотрение ценностно-смыслового потенциала, заложенного в содержании курса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«Окружающий мир». Сферы природной и социальной жизни предстают в их единстве и тесной взаимной связи: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природа как одна из важнейших основ здоровой и гармоничной жизни человека и общества;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культура как процесс и результат человеческой жизнедеятельности во всем многообразии ее форм;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человечество как многообразие народов, культур, религий;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 и творчество как отличительные черты духовно и нравственно развитой личности;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здоровый образ жизни в единстве следующих составляющих: здоровье физическое, психическое, духовно- и социально-нравственное;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Структура курса. Содержание учебного предмета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Мы и наш мир (11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такое окружающий мир. Природа. Неживая и живая природа.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Культура. Природа в творчестве человека.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– люди. Как мы общаемся с миром. Люди – творцы культуры.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путешествие в ближайший парк города, за город в мир красок и звуков родной природы.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Наш кла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сс в шк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оле (13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Наш кла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сс в шк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оле. Мы – дружный класс. Учитель – наставник и друг.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Природа в классе. Как ухаживать за комнатными растениями. Что растет у школы. Мир за стеклянным берегом. Кто еще у нас живет? Какие бывают животные. Делу – время. Книга – наставник и друг. Потехе – час.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работы: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участие в школьном осеннем спортивном празднике с программой народных детских игр родного края.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Путешествие (с участием родителей) за город для знакомства с природой в её естественных формах.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Наш дом и семья (15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в семье. Моя семья – часть моего народа.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Природа в доме. Откуда в наш дом приходят вода, газ, электричество. Красивые камни в нашем доме. Комнатные растения у нас дома.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Выйдем в сад. Овощи и фрукты на нашем столе. Про хлеб и кашу, чай и кофе. Дикорастущие и культурные растения. 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Собака в нашем доме. Кошка в нашем доме. Дикие и домашние животные. С утра до вечера.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работы: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Город и село (14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в городе, селе. Красота любимого города и родного села. Природа в городе. Что растёт в городе. Чудесные цветники. В ботаническом саду. Кто живёт в парке. В зоопарке. Войдём в музей!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помним наших земляков. Все профессии важны.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экскурсия по родному городу; посещение музеев, библиотек, других культурно-просветительных учреждений. «Мастер своего дела»: встреча с родителями – представителями городских, сельских профессий.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Родная страна (8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Россия – наша Родина. Москва – столица России.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– семья народов России.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Природа России. Охрана природы. Красная книга России. Заповедные тропинки.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работы: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совместный праздник детей и родителей «Наш класс – семья народов России». Посещение природного и/или историко-архитектурного заповедника родного края.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Человек и окружающий мир (5 ч).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Взгляни на человека! Всему свой черёд. У каждого времени – свой плод. Я – часть мира.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работы: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посещение драматического театра и/или кинотеатра, просмотр видеозаписи спектакля, кинофильма,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представляющих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человеческие судьбы. Чтение литературного произведения,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знакомство с портретной экспозицией, представляющей динамику внешнего и внутреннего образа человека в течение его жизни.</w:t>
      </w:r>
    </w:p>
    <w:p w:rsidR="00336E83" w:rsidRDefault="00336E83" w:rsidP="00336E83">
      <w:pPr>
        <w:pStyle w:val="ParagraphStyle"/>
        <w:tabs>
          <w:tab w:val="left" w:pos="525"/>
        </w:tabs>
        <w:spacing w:before="120" w:after="75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Блок внеклассной, внешкольной работы «За страницами учебника».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 из наиболее важных составляющих духовно-нравственного развития детей в блоке внеклассной, внешкольной работы «За страницами учебника» является семейное и патриотическое воспитание. В 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 жизни родителей, а родителей к жизни детей. Поэтому в блоке внеклассной, внешкольной работы особое место уделено возрождению культуры и духовного уровня семьи, а также воспитанию любви к родному дому, городу, краю.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Рассмотрим цели, задачи, механизмы и принципы работы педагогов в этом направлении.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Цели: </w:t>
      </w:r>
      <w:r>
        <w:rPr>
          <w:rFonts w:ascii="Times New Roman" w:hAnsi="Times New Roman" w:cs="Times New Roman"/>
          <w:sz w:val="28"/>
          <w:szCs w:val="28"/>
          <w:lang w:val="ru-RU"/>
        </w:rPr>
        <w:t>духовно-нравственное и патриотическое воспитание младших школьников; развитие эстетического восприятия окружающего мира и гармонического мироощущения через систему уроков и занятий дополнительного образования во второй половине дня.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Задачи: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 годы обучения в начальной школе у каждого ребёнка должны быть сформированы основные нравственные качества: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отзывчивость, ответственность, доброта, готовность прийти на помощь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>Основные задачи</w:t>
      </w:r>
      <w:r>
        <w:rPr>
          <w:rFonts w:ascii="Times New Roman" w:hAnsi="Times New Roman" w:cs="Times New Roman"/>
          <w:sz w:val="28"/>
          <w:szCs w:val="28"/>
          <w:lang w:val="ru-RU"/>
        </w:rPr>
        <w:t>: сплочение коллектива класса как единой семьи, психолого-педагогическая работа с семьями учащихся.</w:t>
      </w:r>
    </w:p>
    <w:p w:rsidR="00336E83" w:rsidRDefault="00336E83" w:rsidP="00336E83">
      <w:pPr>
        <w:pStyle w:val="ParagraphStyle"/>
        <w:tabs>
          <w:tab w:val="left" w:pos="525"/>
        </w:tabs>
        <w:spacing w:before="120" w:after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Механизмы реализации задач </w:t>
      </w:r>
      <w:r>
        <w:rPr>
          <w:rFonts w:ascii="Times New Roman" w:hAnsi="Times New Roman" w:cs="Times New Roman"/>
          <w:sz w:val="28"/>
          <w:szCs w:val="28"/>
          <w:lang w:val="ru-RU"/>
        </w:rPr>
        <w:t>блока «За страницами учебника»: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Классные часы по духовно-нравственному воспитанию.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Факультативы (по выбору) «Введение в народоведение», «Экология для младших школьников», «Планета загадок», «Твоя Вселенная», изучение природы и культуры региона и др.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Направления дополнительного образования (музыкальная школа, хореография, театральная студия и др.).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Семейный клуб.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Семейные праздники.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Посещение филармонии, театров, музеев и других учреждений культуры.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Экскурсии.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 Кодекс чести класса.</w:t>
      </w:r>
    </w:p>
    <w:p w:rsidR="00336E83" w:rsidRDefault="00336E83" w:rsidP="00336E83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Принципы: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– принцип гуманистической направленности воспитания через реализацию личностно-созидательного подхода, уважения уникальности и своеобразия каждого ребёнка;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принцип преемственности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межпоколенческих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связей, сохранения и развития лучших традиций духовно-нравственного воспитания, российского менталитета;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принцип признания права ребёнка на защиту от тех видов информации, которые представляют опасность для физического, нравственного и духовного здоровья;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принцип открытости, обеспечивающий тесный контакт с семьёй, участие родителей в процессе воспитания, доступность для родителей информации об эффективности процесса воспитания, его индивидуальных особенностях, духовно-нравственном становлении ребёнка, повышение психолого-педагогических знаний родителей, взаимодействие семьи и социума в целях продуктивного воспитания;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принцип системности в организации жизнедеятельности детей, обеспечивающий целостность становления личности ребенка и комплексность воспитания;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принцип ценностного подхода.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Роль праздников в жизни класса велика, поэтому о них следует сказать особо. Они вносят в учебный процесс элементы игры, придают школьной жизни дополнительные краски, делают её более радостной, что особенно важно для младших школьников. Так как одним из важных направлений в воспитательной работе является семейное воспитание, то все праздники класса проходят как семейные встречи и заканчиваются чаепитием. Заранее во время подготовки ребята знакомятся с содержанием праздника, а уже на семейном вечере это содержание раскрывается в стихах, песнях, сценках. При этом родители принимают активное участие в подготовке и проведении праздника, они разыгрывают роли в театральных постановках, оформляют декорации, поют песни и т. п.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 из основных задач семейного воспитания класса является формирование семейного клуба. Элементами его может стать родительский хор, творческие мастерские (ручной мужской и женский труд, театр), когда в группу продлённого дня приходят заниматься с детьми их родители; просветительский лекторий для родителей (встречи с психологом, священником, интересными людьми). Большую роль в семейном воспитании класса играют совместные с родителями поездки и экскурсии, география которых в последующие годы будет постоянно расширяться.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Все эти мероприятия необходимы для взаимодействия с родителями в духе «осознанного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родительства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Описание места учебного предмета «Окружающий мир»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в учебном плане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изучение окружающего мира в каждом классе начальной школы отводится 2 ч в неделю. Программа и материал УМК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рассчитаны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66 часов, 2 часа в неделю, что соответствует БУП в 1 классах (1–4).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Кроме того, из них в рабочую программу заложены на фазу совместного проектирования и планирования учебного года (фазу запуска) – 3 часа, на фазу совместной постановки и решение системных учебных задач – 61 час и на рефлексивную фазу учебного года – 2 часа.</w:t>
      </w:r>
      <w:proofErr w:type="gramEnd"/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 них на проведение: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стартовой диагностической работы – 1 ч;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диагностических работ – 5 ч;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итоговой комплексной работы – 1 ч;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экскурсий – 9 ч.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Описание ценностных ориентиров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в содержании учебного предмета «Окружающий мир»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Природа как одна из важнейших основ здоровой и гармоничной жизни человека и общества.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Культура как процесс и результат человеческой жизнедеятельности во всём многообразии её форм.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Наука как часть культуры, отражающая человеческое стремление к истине, познанию закономерностей окружающего мира природы и социума.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Человечество как многообразие народов, культур, религий.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Международное сотрудничество как основа мира на Земле.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Патриотизм как одно из проявлений духовной зрелости человека, выражающейся в любви к России, народу, малой родине, в осознанном желании служить Отечеству.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 и творчество как отличительные черты духовно и нравственно развитой личности.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Здоровый образ жизни в единстве составляющих: здоровье физическое, психическое, духовно- и социально-нравственное.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Планируемые результаты изучения учебного предмета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Результатами освоения программы «Окружающий мир» являются личностные,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предметные результаты.</w:t>
      </w:r>
    </w:p>
    <w:p w:rsidR="00336E83" w:rsidRDefault="00336E83" w:rsidP="00336E83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Личностные результаты.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осознания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Формирование уважительного отношения к иному мнению, истории и культуре других народов.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Овладение начальными навыками адаптации в динамично изменяющемся и развивающемся мире.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Формирование эстетических потребностей, ценностей и чувств.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Развитие навыков сотрудничества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Формирование установки на безопасный, здоровый образ жизни, наличие мотивации к творческому труду, работе на результат, бережному отношению к материальным и духовным ценностям.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результаты.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Освоение способов решения проблем творческого и поискового характера.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Использование знаково-символических сре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  <w:proofErr w:type="gramEnd"/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Овладение базовыми предметными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межпредметными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336E83" w:rsidRDefault="00336E83" w:rsidP="00336E83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Предметные результаты.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Уважительное отношение к России, родному краю, своей семье, истории, культуре, природе нашей страны, её современной жизни.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поведения в природной и социальной среде.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Освоение доступных способов изучения природы и общества (наблюдение, запись, измерение, опыт, сравнение, классификация и другие с получением информации из семейных архивов, от окружающих людей, в открытом информационном пространстве).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5. Развитие навыков установления и выявления причинно-следственных связей в окружающем мире.</w:t>
      </w:r>
    </w:p>
    <w:p w:rsidR="00336E83" w:rsidRDefault="00336E83" w:rsidP="00336E83">
      <w:pPr>
        <w:pStyle w:val="ParagraphStyle"/>
        <w:tabs>
          <w:tab w:val="left" w:pos="1080"/>
        </w:tabs>
        <w:spacing w:before="240" w:after="120" w:line="264" w:lineRule="auto"/>
        <w:jc w:val="center"/>
        <w:rPr>
          <w:rFonts w:ascii="Times New Roman" w:hAnsi="Times New Roman" w:cs="Times New Roman"/>
          <w:caps/>
          <w:lang w:val="ru-RU"/>
        </w:rPr>
      </w:pPr>
      <w:r>
        <w:rPr>
          <w:rFonts w:ascii="Times New Roman" w:hAnsi="Times New Roman" w:cs="Times New Roman"/>
          <w:caps/>
          <w:lang w:val="ru-RU"/>
        </w:rPr>
        <w:t>планируемые результаты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90"/>
        <w:gridCol w:w="1744"/>
        <w:gridCol w:w="1488"/>
        <w:gridCol w:w="1804"/>
        <w:gridCol w:w="1624"/>
        <w:gridCol w:w="1550"/>
      </w:tblGrid>
      <w:tr w:rsidR="00336E83">
        <w:trPr>
          <w:trHeight w:val="315"/>
          <w:jc w:val="center"/>
        </w:trPr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раздела</w:t>
            </w:r>
          </w:p>
        </w:tc>
        <w:tc>
          <w:tcPr>
            <w:tcW w:w="1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результаты</w:t>
            </w:r>
          </w:p>
        </w:tc>
        <w:tc>
          <w:tcPr>
            <w:tcW w:w="49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</w:t>
            </w:r>
          </w:p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</w:t>
            </w:r>
          </w:p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учебные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действия</w:t>
            </w:r>
          </w:p>
        </w:tc>
      </w:tr>
      <w:tr w:rsidR="00336E83">
        <w:trPr>
          <w:jc w:val="center"/>
        </w:trPr>
        <w:tc>
          <w:tcPr>
            <w:tcW w:w="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caps/>
                <w:lang w:val="ru-RU"/>
              </w:rPr>
            </w:pPr>
          </w:p>
        </w:tc>
        <w:tc>
          <w:tcPr>
            <w:tcW w:w="17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caps/>
                <w:lang w:val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познавательные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коммуникативные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регулятивные</w:t>
            </w:r>
          </w:p>
        </w:tc>
        <w:tc>
          <w:tcPr>
            <w:tcW w:w="1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caps/>
                <w:lang w:val="ru-RU"/>
              </w:rPr>
            </w:pP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Мы</w:t>
            </w:r>
          </w:p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ind w:right="-45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и наш мир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Осмысление представлений о человеке и мире, который его окружает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Осмысление взаимосвязи между человеком и окружающим миром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Формирование способов взаимодействия с окружающим миром (вижу, слышу, говорю, чувствую); умения отвечать на поставленный вопрос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Формирование умения выполнять задание в соответствии с целью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Формирование личного </w:t>
            </w:r>
            <w:r>
              <w:rPr>
                <w:rFonts w:ascii="Times New Roman" w:hAnsi="Times New Roman" w:cs="Times New Roman"/>
                <w:lang w:val="ru-RU"/>
              </w:rPr>
              <w:br/>
              <w:t>(эмоционального) отношения к окружающему миру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ind w:right="-60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Наш кла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сс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в шк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оле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Осмысление представлений о школе и классе как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части целого мира </w:t>
            </w:r>
            <w:r>
              <w:rPr>
                <w:rFonts w:ascii="Times New Roman" w:hAnsi="Times New Roman" w:cs="Times New Roman"/>
                <w:lang w:val="ru-RU"/>
              </w:rPr>
              <w:br/>
              <w:t>и об отношениях в нем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Осознание важности школы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процессе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познания окружающего мира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Формирование способов позитивного взаимодействия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со сверстниками и учителями </w:t>
            </w:r>
            <w:r>
              <w:rPr>
                <w:rFonts w:ascii="Times New Roman" w:hAnsi="Times New Roman" w:cs="Times New Roman"/>
                <w:lang w:val="ru-RU"/>
              </w:rPr>
              <w:br/>
              <w:t>(в процессе учебы, во внеклассной деятельности); овладение навыками  монологической и диалоговой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Умение выполнять задание в соответствии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 целью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Формирование личного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(эмоционального)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отношения к школе, классу, другим ученикам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Наш дом</w:t>
            </w:r>
          </w:p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и семья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Осмысление представлений о доме и семье как о мире, в котором есть природа, 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Осмысление понятий, связанных с темой «Семья»; осознание своей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Знакомство с позитивными способами взаимодействия в семье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Освоение способов выражения позитивного отношения к семье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и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семейным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Формирование позитивного отношения к семье и семейным ценностям</w:t>
            </w:r>
          </w:p>
        </w:tc>
      </w:tr>
    </w:tbl>
    <w:p w:rsidR="00336E83" w:rsidRDefault="00336E83" w:rsidP="00336E83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aps/>
          <w:lang w:val="ru-RU"/>
        </w:rPr>
        <w:br w:type="page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ru-RU"/>
        </w:rPr>
        <w:lastRenderedPageBreak/>
        <w:t>Окончание табл.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90"/>
        <w:gridCol w:w="1744"/>
        <w:gridCol w:w="1488"/>
        <w:gridCol w:w="1804"/>
        <w:gridCol w:w="1624"/>
        <w:gridCol w:w="1550"/>
      </w:tblGrid>
      <w:tr w:rsidR="00336E83">
        <w:trPr>
          <w:jc w:val="center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83" w:rsidRDefault="00336E83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ind w:right="-4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культура, близкие и дорогие люди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роли в семье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ценностям; </w:t>
            </w:r>
            <w:r>
              <w:rPr>
                <w:rFonts w:ascii="Times New Roman" w:hAnsi="Times New Roman" w:cs="Times New Roman"/>
                <w:lang w:val="ru-RU"/>
              </w:rPr>
              <w:br/>
              <w:t>к планированию и целеполаганию в семье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ind w:right="-45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Город и село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Осмысление представлений о городе и селе, которые неразрывно связаны с его историей, культурой, людьми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Осмысление взаимосвязи человека и места, в котором он родился и живёт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Формирование способов существования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в городе и селе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Умение выполнять задания в соответствии с целью; целенаправленный поиск ответа на поставленный вопрос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Формирование личного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(эмоционального) отношения к малой родине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Родная страна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Осмысление представлений о том, чем является для человека Родина 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Осмысление представления о стране, в которой родился и живёшь, как об Отечестве,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а о культуре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и природе этой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стр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ны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– как о её национальном достоянии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</w:p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умения общаться с людьми, воспринимать их как своих соотечественников, а себя – как часть большой семьи народов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Умение выполнять задания в соответствии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с поставленной целью; осуществление поиска ответов на конкретные вопросы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Формирование эмоционального осознания себя как россиянина, гражданина большой страны, имеющей богатую и разнообразную культуру, уникальную природу</w:t>
            </w:r>
          </w:p>
        </w:tc>
      </w:tr>
      <w:tr w:rsidR="00336E83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080"/>
              </w:tabs>
              <w:spacing w:line="26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Человек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ружающий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мир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Установление связи между внешним обликом человека и его внутренним миром, понимание эмоционально-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эстетического соответствия разных периодов жизни человека состоянию природы в разное время года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Осмысление взаимосвязи внешнего вида человека и его внутреннего мира; осознание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себя творческой личностью, способной изменить мир к лучшему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Формирование умения выражать личное восприятие мира и настроение в эмоциональном слове,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музыкальных звуках, красках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Умение выполнять задания в соответствии с целью; осуществление поиска ответов на поставленные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вопросы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Формирование образа «Я», неразрывно связанного с миром природы, культуры, окружающих людей </w:t>
            </w:r>
          </w:p>
        </w:tc>
      </w:tr>
    </w:tbl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before="195"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w w:val="10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w w:val="103"/>
          <w:sz w:val="28"/>
          <w:szCs w:val="28"/>
          <w:lang w:val="ru-RU"/>
        </w:rPr>
        <w:lastRenderedPageBreak/>
        <w:t xml:space="preserve">Предмет «Окружающий мир» в зависимости от его содержания и способов организации учебной деятельности учащихся раскрывает определенные возможности для формирования </w:t>
      </w:r>
      <w:r>
        <w:rPr>
          <w:rFonts w:ascii="Times New Roman" w:hAnsi="Times New Roman" w:cs="Times New Roman"/>
          <w:b/>
          <w:bCs/>
          <w:color w:val="000000"/>
          <w:w w:val="103"/>
          <w:sz w:val="28"/>
          <w:szCs w:val="28"/>
          <w:lang w:val="ru-RU"/>
        </w:rPr>
        <w:t>универсальных учебных действий (УУД).</w:t>
      </w:r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 нравственно-этическая ориентация.</w:t>
      </w:r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Регулятивные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 целеполагание, планирование, прогнозирование, контроль, коррекция, оценка, алгоритмизация действий.</w:t>
      </w:r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Познавательные </w:t>
      </w:r>
      <w:proofErr w:type="spellStart"/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широкий спектр источников информации.</w:t>
      </w:r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Познавательные 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>: анализ, синтез, сравнение, группировка, причинно-следственные связи, логические рассуждения, доказательства, практические действия.</w:t>
      </w:r>
      <w:proofErr w:type="gramEnd"/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Коммуникативные</w:t>
      </w:r>
      <w:r>
        <w:rPr>
          <w:rFonts w:ascii="Times New Roman" w:hAnsi="Times New Roman" w:cs="Times New Roman"/>
          <w:sz w:val="28"/>
          <w:szCs w:val="28"/>
          <w:lang w:val="ru-RU"/>
        </w:rPr>
        <w:t>: использование средств языка и речи для получения и передачи информации, участие в продуктивном диалоге; самовыражение: монологические высказывания разного типа.</w:t>
      </w:r>
    </w:p>
    <w:p w:rsidR="00336E83" w:rsidRDefault="00336E83" w:rsidP="00336E83">
      <w:pPr>
        <w:pStyle w:val="ParagraphStyle"/>
        <w:shd w:val="clear" w:color="auto" w:fill="FFFFFF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достижения указанных личностных результатов в учебнике «Окружающий мир. 1 класс» введен соответствующий раздел и тема, разнообразные по форме и содержанию тексты, задания. Так, например, 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курсе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«Окружающий мир» с этой целью предусмотрен раздел «Родная страна» (1 класс), в котором дети знакомятся с государственными символами России (гербом, флагом, гимном), с обликом российской столицы и его изменением в ходе исторического времени. Тема «Мы – семья народов России» в этом же разделе знакомит детей с культурой разных народов России в сопоставлении и взаимных связях. 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76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Типовые задачи формирования универсальных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учебных действий</w:t>
      </w:r>
    </w:p>
    <w:p w:rsidR="00336E83" w:rsidRDefault="00336E83" w:rsidP="00336E83">
      <w:pPr>
        <w:pStyle w:val="ParagraphStyle"/>
        <w:tabs>
          <w:tab w:val="left" w:pos="540"/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Типовые задачи формирования универсальных учебных действий на основе УМК «Перспектива» конструируются учителем на основании следующих общих подходов:</w:t>
      </w:r>
    </w:p>
    <w:p w:rsidR="00336E83" w:rsidRDefault="00336E83" w:rsidP="00336E83">
      <w:pPr>
        <w:pStyle w:val="ParagraphStyle"/>
        <w:spacing w:before="45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1. Структура задачи.</w:t>
      </w:r>
    </w:p>
    <w:p w:rsidR="00336E83" w:rsidRDefault="00336E83" w:rsidP="00336E83">
      <w:pPr>
        <w:pStyle w:val="ParagraphStyle"/>
        <w:tabs>
          <w:tab w:val="left" w:pos="540"/>
          <w:tab w:val="left" w:pos="570"/>
          <w:tab w:val="left" w:pos="720"/>
          <w:tab w:val="left" w:pos="885"/>
          <w:tab w:val="left" w:pos="1005"/>
          <w:tab w:val="left" w:pos="1290"/>
          <w:tab w:val="left" w:pos="2160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Любая задача, предназначенная для развития и/или оценки уровня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УУД (личностных, регулятивных, познавательных и коммуникативных), предполагает осуществление субъектом (в свёрнутом или развёрнутом виде) следующих навыков: ознакомление – понимание – применение – анализ – синтез – оценка.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общем виде задача состоит из информационного блока и серии вопросов (практических заданий) к нему.</w:t>
      </w:r>
    </w:p>
    <w:p w:rsidR="00336E83" w:rsidRDefault="00336E83" w:rsidP="00336E83">
      <w:pPr>
        <w:pStyle w:val="ParagraphStyle"/>
        <w:spacing w:before="75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Требования к задачам.</w:t>
      </w:r>
    </w:p>
    <w:p w:rsidR="00336E83" w:rsidRDefault="00336E83" w:rsidP="00336E83">
      <w:pPr>
        <w:pStyle w:val="ParagraphStyle"/>
        <w:tabs>
          <w:tab w:val="left" w:pos="540"/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того чтобы задачи, предназначенные для оценки тех или иных УУД, были валидными, надёжными и объективными, они должны быть:</w:t>
      </w:r>
    </w:p>
    <w:p w:rsidR="00336E83" w:rsidRDefault="00336E83" w:rsidP="00336E83">
      <w:pPr>
        <w:pStyle w:val="ParagraphStyle"/>
        <w:tabs>
          <w:tab w:val="left" w:pos="52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составлены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требованиями, предъявляемыми к тестовым заданиям в целом;</w:t>
      </w:r>
    </w:p>
    <w:p w:rsidR="00336E83" w:rsidRDefault="00336E83" w:rsidP="00336E83">
      <w:pPr>
        <w:pStyle w:val="ParagraphStyle"/>
        <w:tabs>
          <w:tab w:val="left" w:pos="52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сформулированы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языке, доступном пониманию ученика, претендующего на освоение соответствующих УУД;</w:t>
      </w:r>
    </w:p>
    <w:p w:rsidR="00336E83" w:rsidRDefault="00336E83" w:rsidP="00336E83">
      <w:pPr>
        <w:pStyle w:val="ParagraphStyle"/>
        <w:tabs>
          <w:tab w:val="left" w:pos="52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избыточными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точки зрения выраженности в них «зоны ближайшего развития»;</w:t>
      </w:r>
    </w:p>
    <w:p w:rsidR="00336E83" w:rsidRDefault="00336E83" w:rsidP="00336E83">
      <w:pPr>
        <w:pStyle w:val="ParagraphStyle"/>
        <w:tabs>
          <w:tab w:val="left" w:pos="52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• многоуровневыми, то есть предполагающими возможность оценить: общий подход к решению; выбор необходимой стратегии;</w:t>
      </w:r>
      <w:proofErr w:type="gramEnd"/>
    </w:p>
    <w:p w:rsidR="00336E83" w:rsidRDefault="00336E83" w:rsidP="00336E83">
      <w:pPr>
        <w:pStyle w:val="ParagraphStyle"/>
        <w:tabs>
          <w:tab w:val="left" w:pos="52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«модульными», то есть предусматривающими возможность, сохраняя общий конструкт задачи, менять некоторые из её условий.</w:t>
      </w:r>
    </w:p>
    <w:p w:rsidR="00336E83" w:rsidRDefault="00336E83" w:rsidP="00336E83">
      <w:pPr>
        <w:pStyle w:val="ParagraphStyle"/>
        <w:tabs>
          <w:tab w:val="left" w:pos="525"/>
        </w:tabs>
        <w:spacing w:before="12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Пример конструирования задачи по работе с текстом.</w:t>
      </w:r>
    </w:p>
    <w:p w:rsidR="00336E83" w:rsidRDefault="00336E83" w:rsidP="00336E83">
      <w:pPr>
        <w:pStyle w:val="ParagraphStyle"/>
        <w:tabs>
          <w:tab w:val="left" w:pos="525"/>
        </w:tabs>
        <w:spacing w:after="180" w:line="276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Отрывок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 сказки А. С. Пушкина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(рабочая тетрадь № 1, с. 10):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Мы объехали весь свет;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За морем житьё не худо,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 свете ж вот какое чудо: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 море остров был крутой,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Не </w:t>
      </w:r>
      <w:proofErr w:type="gramStart"/>
      <w:r>
        <w:rPr>
          <w:rFonts w:ascii="Times New Roman" w:hAnsi="Times New Roman" w:cs="Times New Roman"/>
          <w:lang w:val="ru-RU"/>
        </w:rPr>
        <w:t>привальный</w:t>
      </w:r>
      <w:proofErr w:type="gramEnd"/>
      <w:r>
        <w:rPr>
          <w:rFonts w:ascii="Times New Roman" w:hAnsi="Times New Roman" w:cs="Times New Roman"/>
          <w:lang w:val="ru-RU"/>
        </w:rPr>
        <w:t>, не жилой;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Он лежал пустой равниной;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Рос на нём дубок единый;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 теперь стоит на нём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Новый город </w:t>
      </w:r>
      <w:proofErr w:type="gramStart"/>
      <w:r>
        <w:rPr>
          <w:rFonts w:ascii="Times New Roman" w:hAnsi="Times New Roman" w:cs="Times New Roman"/>
          <w:lang w:val="ru-RU"/>
        </w:rPr>
        <w:t>со</w:t>
      </w:r>
      <w:proofErr w:type="gramEnd"/>
      <w:r>
        <w:rPr>
          <w:rFonts w:ascii="Times New Roman" w:hAnsi="Times New Roman" w:cs="Times New Roman"/>
          <w:lang w:val="ru-RU"/>
        </w:rPr>
        <w:t xml:space="preserve"> дворцом,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С</w:t>
      </w:r>
      <w:proofErr w:type="gramEnd"/>
      <w:r>
        <w:rPr>
          <w:rFonts w:ascii="Times New Roman" w:hAnsi="Times New Roman" w:cs="Times New Roman"/>
          <w:lang w:val="ru-RU"/>
        </w:rPr>
        <w:t xml:space="preserve"> златоглавыми церквами,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345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С теремами и садами… </w:t>
      </w:r>
    </w:p>
    <w:p w:rsidR="00336E83" w:rsidRDefault="00336E83" w:rsidP="00336E83">
      <w:pPr>
        <w:pStyle w:val="ParagraphStyle"/>
        <w:tabs>
          <w:tab w:val="left" w:pos="885"/>
        </w:tabs>
        <w:spacing w:before="18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Ознакомление: вспомните и напишите.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Напишите с помощью трёх прилагательных (или словосочетаний), как выглядел остров, когда корабельщики впервые увидели его.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2. Понимание: постройте прогноз развития.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Подумайте, как бы могли развиваться события дальше, что ещё могло бы находиться, произойти на острове?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Применение: сделайте эскиз рисунка (схемы).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Нарисуй, как выглядел остров до и после превращения.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Анализ: раскройте особенности…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Выделите две части в отрывке. Объясните своё мнение.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Синтез: изложите в форме… своё мнение (понимание)…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Докажите, что в описаниях это один и тот же остров.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Оценка: оцените значимость… для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.. 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Почему изменения, которые произошли с островом, корабельщики называют «чудом»?</w:t>
      </w:r>
    </w:p>
    <w:p w:rsidR="00336E83" w:rsidRDefault="00336E83" w:rsidP="00336E83">
      <w:pPr>
        <w:pStyle w:val="ParagraphStyle"/>
        <w:tabs>
          <w:tab w:val="left" w:pos="885"/>
        </w:tabs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разработке задач учителя будут исходить из того, что уровни учебных целей: Ознакомление, Понимание, Применение, Анализ, Синтез, Оценка – имеют отношение к любому УУД, то есть каждое УУД предполагается последовательно формировать на каждом уровне.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76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Использование возможностей Умк «Перспектива»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в образовательном процессе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формирования культуры здорового и безопасного образа жизни средствами урочной деятельности может быть реализована с помощью предметов УМК «Перспектива». Для формирования установки на безопасный, здоровый образ жизни в системе учебников «Перспектива» предусмотрены соответствующие разделы и темы. Их содержание предоставляет возможность обсуждать с детьми проблемы, связанные с безопасностью и здоровьем, активным отдыхом. В курсе «Окружающий мир» для формирования установки на безопасный, здоровый образ жизни в учебниках предусмотрены соответствующие темы и ориентиры в рубрике «За страницами учебника». Так, с 1 класса широко используется богатый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здоровьеформирующий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потенциал детских игр народов России.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76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Программа коррекционной работы</w:t>
      </w:r>
    </w:p>
    <w:p w:rsidR="00336E83" w:rsidRDefault="00336E83" w:rsidP="00336E83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 курсе «Окружающий мир» темы «Наш класс в школе», «Мы – дружный класс», «Учитель – наставник и друг», «Делу – время», «Потехе – час», «Книга – наставник и друг» и другие подвигают ребенка размышлять о роли школы в его жизни, осваивать правила поведения в школе, общаться и сотрудничать с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учителем и одноклассниками.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Вопросы и задания рубрик «Обсудим» и «Подумаем» фокусируют внимание детей на личностно значимых для них вопросах. </w:t>
      </w:r>
    </w:p>
    <w:p w:rsidR="00336E83" w:rsidRDefault="00336E83" w:rsidP="00336E83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психологическими и возрастными особенностями младших школьников, их различными учебными возможностями в учебниках предметных линий комплекса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что является залогом успеха в преодолении затруднений учащихся в учебной деятельности, учитывающими переход детей младшего школьного возраста от игровой деятельности к учебной.</w:t>
      </w:r>
      <w:proofErr w:type="gramEnd"/>
    </w:p>
    <w:p w:rsidR="00336E83" w:rsidRDefault="00336E83" w:rsidP="00336E83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коррекционной деятельности образовательного учреждения позволяет каждому члену педагогического коллектива «увидеть», как протекает учебный процесс у ребенка, определить характер трудностей, особенности усвоения им знаний-умений и способов действий. Программа позволяет оценить усилия коллектива и изменения, произошедшие в развитии обучающегося. Для организации коррекционно-развивающей работы может быть использована технология мультимедиа. Она позволяет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интегрированно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представить информацию (включение анимационных эффектов, видеофрагментов, динамических объектов, комментариев, подсказок); усилить индивидуализацию обучения за счет обеспечения моментального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 деятельности ученика.</w:t>
      </w:r>
    </w:p>
    <w:p w:rsidR="00336E83" w:rsidRDefault="00336E83" w:rsidP="00336E83">
      <w:pPr>
        <w:pStyle w:val="ParagraphStyle"/>
        <w:tabs>
          <w:tab w:val="left" w:pos="885"/>
        </w:tabs>
        <w:spacing w:before="120"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Общая характеристика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общеучебных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трудностей обучения: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включиться в учебную работу; неспособность самостоятельно начать выполнение задания;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неготовность выполнять задание без пошаговой инструкции и помощи;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непонимание, неумение выполнить многокомпонентное задание (состоящее из нескольких простых);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недостаточная осознанность в усвоении и применении алгоритмов (правил);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пользоваться полученными знаниями-умениями при решении стандартных учебных и практических задач;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неспособность учесть все условия и этапы решения задания в ходе его выполнения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(неполное выполнение задания);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смешение (подмена) алгоритмов, понятий; нарушение последовательности шагов алгоритма при его выполнении;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подмена задания (логически и алгоритмически более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неспособность контролировать ход (процесс) и результат выполнения задания;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понять и объяснить причину своей ошибки, исправить ее;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применить знания в нестандартной ситуации;</w:t>
      </w:r>
    </w:p>
    <w:p w:rsidR="00336E83" w:rsidRDefault="00336E83" w:rsidP="00336E83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решить учебную задачу с использованием «другого» приема (способа), сравнить решения по степени рациональности.</w:t>
      </w:r>
    </w:p>
    <w:p w:rsidR="00336E83" w:rsidRDefault="00336E83" w:rsidP="00336E83">
      <w:pPr>
        <w:pStyle w:val="ParagraphStyle"/>
        <w:tabs>
          <w:tab w:val="left" w:pos="885"/>
        </w:tabs>
        <w:spacing w:before="120"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Общая характеристика трудностей межличностных отношений.</w:t>
      </w:r>
    </w:p>
    <w:p w:rsidR="00336E83" w:rsidRDefault="00336E83" w:rsidP="00336E83">
      <w:pPr>
        <w:pStyle w:val="ParagraphStyle"/>
        <w:tabs>
          <w:tab w:val="left" w:pos="885"/>
        </w:tabs>
        <w:spacing w:before="45" w:line="276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Характер взаимодействия ученика и учителя:</w:t>
      </w:r>
    </w:p>
    <w:p w:rsidR="00336E83" w:rsidRDefault="00336E83" w:rsidP="00336E83">
      <w:pPr>
        <w:pStyle w:val="Paragraph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непонимание, неготовность услышать учителя (взрослого), психологическая «несовместимость»;</w:t>
      </w:r>
    </w:p>
    <w:p w:rsidR="00336E83" w:rsidRDefault="00336E83" w:rsidP="00336E83">
      <w:pPr>
        <w:pStyle w:val="Paragraph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боязнь критики, негативной оценки;</w:t>
      </w:r>
    </w:p>
    <w:p w:rsidR="00336E83" w:rsidRDefault="00336E83" w:rsidP="00336E83">
      <w:pPr>
        <w:pStyle w:val="Paragraph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отсутствие положительного опыта общения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взрослыми.</w:t>
      </w:r>
    </w:p>
    <w:p w:rsidR="00336E83" w:rsidRDefault="00336E83" w:rsidP="00336E83">
      <w:pPr>
        <w:pStyle w:val="ParagraphStyle"/>
        <w:tabs>
          <w:tab w:val="left" w:pos="885"/>
        </w:tabs>
        <w:spacing w:before="75" w:line="276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Взаимодействие ученика и других учеников:</w:t>
      </w:r>
    </w:p>
    <w:p w:rsidR="00336E83" w:rsidRDefault="00336E83" w:rsidP="00336E83">
      <w:pPr>
        <w:pStyle w:val="ParagraphStyle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эгоцентричность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неумение общаться;</w:t>
      </w:r>
    </w:p>
    <w:p w:rsidR="00336E83" w:rsidRDefault="00336E83" w:rsidP="00336E83">
      <w:pPr>
        <w:pStyle w:val="ParagraphStyle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повышенная тревожность;</w:t>
      </w:r>
    </w:p>
    <w:p w:rsidR="00336E83" w:rsidRDefault="00336E83" w:rsidP="00336E83">
      <w:pPr>
        <w:pStyle w:val="ParagraphStyle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неумение строить совместную деятельность;</w:t>
      </w:r>
    </w:p>
    <w:p w:rsidR="00336E83" w:rsidRDefault="00336E83" w:rsidP="00336E83">
      <w:pPr>
        <w:pStyle w:val="ParagraphStyle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заниженная (завышенная) самооценка;</w:t>
      </w:r>
    </w:p>
    <w:p w:rsidR="00336E83" w:rsidRDefault="00336E83" w:rsidP="00336E83">
      <w:pPr>
        <w:pStyle w:val="ParagraphStyle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трудности…</w:t>
      </w:r>
    </w:p>
    <w:p w:rsidR="00336E83" w:rsidRDefault="00336E83" w:rsidP="00336E83">
      <w:pPr>
        <w:pStyle w:val="ParagraphStyle"/>
        <w:tabs>
          <w:tab w:val="left" w:pos="885"/>
        </w:tabs>
        <w:spacing w:before="12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Развитие творческого потенциала учащихся (одаренных детей).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Развитие творческого потенциала учащихся начальной школы осуществляется в рамках урочной и внеурочной деятельности. Использование на уроках УМК «Перспектива» позволяет организовать системное освоение учащимися общего способа решения проблем творческого и поискового характера на основе метода рефлексивной самоорганизации. Приобретение детьми опыта построения общего способа действий и освоение метода рефлексивной самоорганизации создают условия для формирования способности к решению проблем творческого и поискового характера. В УМК «Перспектива» предлагается система заданий творческого и поискового характера, направленных на развитие у учащихся творческих способностей и интеллектуальных мыслительных операций, формулируются проблемные вопросы, учебные задачи или создаются проблемные ситуации.</w:t>
      </w:r>
    </w:p>
    <w:p w:rsidR="00336E83" w:rsidRDefault="00336E83" w:rsidP="00336E83">
      <w:pPr>
        <w:pStyle w:val="ParagraphStyle"/>
        <w:tabs>
          <w:tab w:val="left" w:pos="885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курсе «Окружающий мир»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работы над темами учащиеся выдвигают предположения, обсуждают их, находят с помощью иллюстраций учебника, в Приложении, в дополнительных и вспомогательных источниках (в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«Атласе-определителе», «Великане на поляне», словарях, путеводителях и т. п.) необходимую информацию, производят сопоставления, обращаясь к соответствующему материалу своего края, делают умозаключения, сравнивают их с выводом в конце текста.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Проблемы творческого и поискового характера решаются также при работе над учебными проектами, предлагаемыми в рабочих тетрадях и в рубрике «За страницами учебника».</w:t>
      </w: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формы контроля и учета достижений обучающихся</w:t>
      </w:r>
    </w:p>
    <w:tbl>
      <w:tblPr>
        <w:tblW w:w="90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4"/>
        <w:gridCol w:w="2091"/>
        <w:gridCol w:w="1728"/>
        <w:gridCol w:w="2727"/>
      </w:tblGrid>
      <w:tr w:rsidR="00336E83">
        <w:trPr>
          <w:jc w:val="center"/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Обязательные формы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методы контроля</w:t>
            </w:r>
          </w:p>
        </w:tc>
        <w:tc>
          <w:tcPr>
            <w:tcW w:w="3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Иные формы учета достижений</w:t>
            </w:r>
          </w:p>
        </w:tc>
      </w:tr>
      <w:tr w:rsidR="00336E83">
        <w:trPr>
          <w:jc w:val="center"/>
        </w:trPr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текущая аттестация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итоговая аттестация (четверть, год)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урочная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br/>
              <w:t>деятельность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6E83" w:rsidRDefault="00336E83">
            <w:pPr>
              <w:pStyle w:val="ParagraphStyle"/>
              <w:tabs>
                <w:tab w:val="left" w:pos="885"/>
              </w:tabs>
              <w:spacing w:line="264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336E83">
        <w:trPr>
          <w:trHeight w:val="1725"/>
          <w:jc w:val="center"/>
        </w:trPr>
        <w:tc>
          <w:tcPr>
            <w:tcW w:w="1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устный опрос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письменная самостоятельная работа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тестовые задания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графическая работа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доклад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творческая 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>(посещение уроков по программам наблюдения)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диагностическая контрольная работа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интегрированная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анализ динамики текущей успеваемости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участие в выставках, конкурсах, соревнованиях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активность в проектах и программах внеурочной деятельности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творческий отчет</w:t>
            </w:r>
          </w:p>
        </w:tc>
      </w:tr>
      <w:tr w:rsidR="00336E83">
        <w:trPr>
          <w:trHeight w:val="840"/>
          <w:jc w:val="center"/>
        </w:trPr>
        <w:tc>
          <w:tcPr>
            <w:tcW w:w="2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lang w:val="ru-RU"/>
              </w:rPr>
            </w:pPr>
          </w:p>
        </w:tc>
        <w:tc>
          <w:tcPr>
            <w:tcW w:w="2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lang w:val="ru-RU"/>
              </w:rPr>
            </w:pPr>
          </w:p>
        </w:tc>
        <w:tc>
          <w:tcPr>
            <w:tcW w:w="2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портфолио</w:t>
            </w:r>
          </w:p>
          <w:p w:rsidR="00336E83" w:rsidRDefault="00336E83">
            <w:pPr>
              <w:pStyle w:val="ParagraphStyle"/>
              <w:tabs>
                <w:tab w:val="left" w:pos="180"/>
                <w:tab w:val="left" w:pos="885"/>
              </w:tabs>
              <w:spacing w:line="264" w:lineRule="auto"/>
              <w:ind w:left="45" w:right="4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анализ психолого-педагогических исследований</w:t>
            </w:r>
          </w:p>
        </w:tc>
      </w:tr>
    </w:tbl>
    <w:p w:rsidR="00336E83" w:rsidRDefault="00336E83" w:rsidP="00336E83">
      <w:pPr>
        <w:pStyle w:val="ParagraphStyle"/>
        <w:tabs>
          <w:tab w:val="left" w:pos="555"/>
        </w:tabs>
        <w:spacing w:before="19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Формы представления образовательных результатов: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табель успеваемости по предметам (с указанием требований, предъявляемых к выставлению отметок);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тексты итоговых диагностических контрольных работ и анализ их выполнения обучающимся (информация об элементах и уровнях проверяемого знания – знания, понимания, применения, систематизации);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устная оценка успешности результатов, формулировка причин неудач и рекомендаций по устранению пробелов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предметам;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портфолио;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результаты психолого-педагогических исследований, иллюстрирующих динамику развития отдельных интеллектуальных и личностных качеств обучающегося, УУД.</w:t>
      </w:r>
    </w:p>
    <w:p w:rsidR="00336E83" w:rsidRDefault="00336E83" w:rsidP="00336E83">
      <w:pPr>
        <w:pStyle w:val="ParagraphStyle"/>
        <w:tabs>
          <w:tab w:val="left" w:pos="525"/>
        </w:tabs>
        <w:spacing w:before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Критериями оценивания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являются: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соответствие достигнутых предметных,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336E83" w:rsidRDefault="00336E83" w:rsidP="00336E83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динамика результатов предметной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формирования УУД.</w:t>
      </w:r>
    </w:p>
    <w:p w:rsidR="00336E83" w:rsidRDefault="00336E83" w:rsidP="00336E83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Целевая ориентация реализации настоящей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 xml:space="preserve">рабочей программы в практике конкретного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образовательного учреждения</w:t>
      </w:r>
    </w:p>
    <w:p w:rsidR="00336E83" w:rsidRPr="00D47031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Настоящая рабочая программа учитывает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класса: в классе любят проводить исследования различных видов. Учащиеся класса активно </w:t>
      </w:r>
      <w:r w:rsidRPr="00D4703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работают в группах над проектами, используя справочную литературу, умело ведут дискуссии на уроках, могут контролировать и оценивать работу.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курса "Окружающий мир"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r w:rsidRPr="00D47031">
        <w:rPr>
          <w:rFonts w:ascii="Times New Roman" w:hAnsi="Times New Roman" w:cs="Times New Roman"/>
          <w:i/>
          <w:sz w:val="28"/>
          <w:szCs w:val="28"/>
        </w:rPr>
        <w:t>Обучающийся научится</w:t>
      </w:r>
      <w:r w:rsidRPr="00D47031">
        <w:rPr>
          <w:rFonts w:ascii="Times New Roman" w:hAnsi="Times New Roman" w:cs="Times New Roman"/>
          <w:sz w:val="28"/>
          <w:szCs w:val="28"/>
        </w:rPr>
        <w:t>: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47031">
        <w:rPr>
          <w:rFonts w:ascii="Times New Roman" w:hAnsi="Times New Roman" w:cs="Times New Roman"/>
          <w:sz w:val="28"/>
          <w:szCs w:val="28"/>
        </w:rPr>
        <w:t>различать природу и культуру;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живую и неживую природу;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отличать человека от других живых существ и понимать его особое место в окружающем мире;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некоторые внешние признаки в облике людей разного возраста;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 xml:space="preserve">соотносить внешние признаки в облике человека и особенности его внутреннего мира, характера, настроения;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называть и выделять три составные части окружающего мира, которыми являются природа, культура и люди;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распознавать и называть комнатные растения;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ухаживать за комнатными растениями на основе практической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деревья, кустарники, травянистые растения;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устанавливать связь живой и неживой природы, природы, культуры и деятельности человека;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называть наиболее распространенные растения своей местности;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культурные и дикорастущие растения;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лиственные и хвойные деревья;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называть некоторые растения ботанического сада, животных зоопарка;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называть фрукты, овощи, ягоды;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отличать животных от растений;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распознавать наиболее распространенные виды аквариумных рыбок;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перечислять группы животных и их существенные признаки;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различать домашних и диких животных;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приводить примеры растений и животных из Красной книги России и Красной книги своего региона;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называть, сравнивать и следовать правилам поведения в старинных заповедных местах и современных заповедниках;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приводить примеры развивающих игр, в том числе - игр народов своего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ухаживать за домашними животными - собаками, кошками;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называть бытовые приборы и опасности, связанные с ними;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правильно обращаться с огнем, водой и электроприборами в доме;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 xml:space="preserve">определять значение слов «земляки», «горожане», </w:t>
      </w:r>
      <w:r w:rsidRPr="00D47031">
        <w:rPr>
          <w:rFonts w:ascii="Times New Roman" w:hAnsi="Times New Roman" w:cs="Times New Roman"/>
          <w:sz w:val="28"/>
          <w:szCs w:val="28"/>
        </w:rPr>
        <w:lastRenderedPageBreak/>
        <w:t>«односельчане»;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правильно называть родной город, село; иметь первичные представления о его историческом прошлом;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определять ближайшие родственные связи в семье;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работать с семейным архивом как с одной из основных ценностей семьи;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находить пословицы о семье, отце, матери, в том числе – в творчестве народов своего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перечислять известные профессии и соотносить их с необходимыми для каждой из них качествами и способностями человека;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определять особую значимость в культурной преемственности профессии учителя как наставника в жизни;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определять достопримечательности Москвы и своего региона;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определять некоторые особенности традиционной культуры народов своего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находить место России на земном шаре.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Регулятивные</w:t>
      </w:r>
    </w:p>
    <w:p w:rsidR="00D47031" w:rsidRPr="00D47031" w:rsidRDefault="00D47031" w:rsidP="00D47031">
      <w:pPr>
        <w:rPr>
          <w:rFonts w:ascii="Times New Roman" w:hAnsi="Times New Roman" w:cs="Times New Roman"/>
          <w:i/>
          <w:sz w:val="28"/>
          <w:szCs w:val="28"/>
        </w:rPr>
      </w:pPr>
      <w:r w:rsidRPr="00D47031">
        <w:rPr>
          <w:rFonts w:ascii="Times New Roman" w:hAnsi="Times New Roman" w:cs="Times New Roman"/>
          <w:i/>
          <w:sz w:val="28"/>
          <w:szCs w:val="28"/>
        </w:rPr>
        <w:t>Обучающиеся научатся: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47031">
        <w:rPr>
          <w:rFonts w:ascii="Times New Roman" w:hAnsi="Times New Roman" w:cs="Times New Roman"/>
          <w:sz w:val="28"/>
          <w:szCs w:val="28"/>
        </w:rPr>
        <w:t>понимать и принимать учебную задачу, сформулированную учителем;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сохранять учебную задачу урока (воспроизводить её в ходе урока по просьбе учителя);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выделять из темы урока известные знания и умения;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планировать своё небольшое по объему высказывание (продумывать, что сказать вначале, а что потом);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фиксировать в конце урока удовлетворённость/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неудовлетворённость своей работой на уроке (с помощью средств, предложенных учителем), объективно относиться к своим успехам/неуспехам;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оценивать свою деятельность, используя «Странички для самопроверки»;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сверять выполнение работы по алгоритму, данному в учебнике или записанному учителем на доске.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D47031" w:rsidRPr="00D47031" w:rsidRDefault="00D47031" w:rsidP="00D47031">
      <w:pPr>
        <w:rPr>
          <w:rFonts w:ascii="Times New Roman" w:hAnsi="Times New Roman" w:cs="Times New Roman"/>
          <w:i/>
          <w:sz w:val="28"/>
          <w:szCs w:val="28"/>
        </w:rPr>
      </w:pPr>
      <w:r w:rsidRPr="00D47031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r w:rsidRPr="00D47031">
        <w:rPr>
          <w:rFonts w:ascii="Times New Roman" w:hAnsi="Times New Roman" w:cs="Times New Roman"/>
          <w:sz w:val="28"/>
          <w:szCs w:val="28"/>
        </w:rPr>
        <w:lastRenderedPageBreak/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находить и выделять под руководством учителя необходимую информацию из текстов, иллюстраций, учебных пособий и пр.;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понимать схемы учебника, передавая содержание схемы в словесной форме;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понимать содержание текста, интерпретировать смысл, фиксировать прочитанную информацию в виде элементарных таблиц или простых схем;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анализировать объекты окружающего мира с выделением отличительных признаков;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проводить сравнение и классификацию объектов по заданным критериям;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устанавливать элементарные причинно-следственные связи;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строить рассуждение (или доказательство своей точки зрения) по теме урока в соответствии с возрастными нормами;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проявлять индивидуальные творческие способности при выполнении рисунков, схем, подготовке сообщений и пр.;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располагать культурные события и явления на шкале относительного времени «раньше – теперь».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Коммуникативные</w:t>
      </w:r>
    </w:p>
    <w:p w:rsidR="00D47031" w:rsidRPr="00D47031" w:rsidRDefault="00D47031" w:rsidP="00D47031">
      <w:pPr>
        <w:rPr>
          <w:rFonts w:ascii="Times New Roman" w:hAnsi="Times New Roman" w:cs="Times New Roman"/>
          <w:i/>
          <w:sz w:val="28"/>
          <w:szCs w:val="28"/>
        </w:rPr>
      </w:pPr>
      <w:r w:rsidRPr="00D47031">
        <w:rPr>
          <w:rFonts w:ascii="Times New Roman" w:hAnsi="Times New Roman" w:cs="Times New Roman"/>
          <w:i/>
          <w:sz w:val="28"/>
          <w:szCs w:val="28"/>
        </w:rPr>
        <w:t>Обучающиеся научатся: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r w:rsidRPr="00D47031">
        <w:rPr>
          <w:rFonts w:ascii="Times New Roman" w:hAnsi="Times New Roman" w:cs="Times New Roman"/>
          <w:sz w:val="28"/>
          <w:szCs w:val="28"/>
        </w:rPr>
        <w:t>включаться в диалог с учителем и сверстниками;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формулировать ответы на вопросы;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договариваться и приходить к общему решению;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излагать свое мнение и аргументировать свою точку зрения;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признавать свои ошибки, озвучивать их, соглашаться, если на ошибки указывают другие;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строить монологическое высказывание, владеть диалогической формой речи (с учетом возрастных особенностей, норм);</w:t>
      </w:r>
      <w:proofErr w:type="gramEnd"/>
      <w:r w:rsidRPr="00D4703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готовить небольшие сообщения с помощью взрослых (родителей, воспитателя ГПД и пр.) по теме проекта.</w:t>
      </w:r>
    </w:p>
    <w:p w:rsidR="00D47031" w:rsidRPr="00D47031" w:rsidRDefault="00D47031" w:rsidP="00D47031">
      <w:pPr>
        <w:rPr>
          <w:rFonts w:ascii="Times New Roman" w:hAnsi="Times New Roman" w:cs="Times New Roman"/>
          <w:b/>
          <w:sz w:val="28"/>
          <w:szCs w:val="28"/>
        </w:rPr>
      </w:pPr>
      <w:r w:rsidRPr="00D47031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</w:p>
    <w:p w:rsidR="00D47031" w:rsidRPr="00D47031" w:rsidRDefault="00D47031" w:rsidP="00D47031">
      <w:pPr>
        <w:rPr>
          <w:rFonts w:ascii="Times New Roman" w:hAnsi="Times New Roman" w:cs="Times New Roman"/>
          <w:i/>
          <w:sz w:val="28"/>
          <w:szCs w:val="28"/>
        </w:rPr>
      </w:pPr>
      <w:r w:rsidRPr="00D4703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 </w:t>
      </w:r>
      <w:proofErr w:type="gramStart"/>
      <w:r w:rsidRPr="00D47031">
        <w:rPr>
          <w:rFonts w:ascii="Times New Roman" w:hAnsi="Times New Roman" w:cs="Times New Roman"/>
          <w:i/>
          <w:sz w:val="28"/>
          <w:szCs w:val="28"/>
        </w:rPr>
        <w:t>обучающегося</w:t>
      </w:r>
      <w:proofErr w:type="gramEnd"/>
      <w:r w:rsidRPr="00D47031">
        <w:rPr>
          <w:rFonts w:ascii="Times New Roman" w:hAnsi="Times New Roman" w:cs="Times New Roman"/>
          <w:i/>
          <w:sz w:val="28"/>
          <w:szCs w:val="28"/>
        </w:rPr>
        <w:t xml:space="preserve"> будут сформированы:</w:t>
      </w:r>
    </w:p>
    <w:p w:rsidR="00D47031" w:rsidRPr="00D47031" w:rsidRDefault="00D47031" w:rsidP="00D470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47031">
        <w:rPr>
          <w:rFonts w:ascii="Times New Roman" w:hAnsi="Times New Roman" w:cs="Times New Roman"/>
          <w:sz w:val="28"/>
          <w:szCs w:val="28"/>
        </w:rPr>
        <w:t>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умение использовать позитивную лексику, передающую положительные чувства в отношении своей Родины;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ценностные представления о своей семье  и своей малой Родине;</w:t>
      </w:r>
      <w:proofErr w:type="gramEnd"/>
      <w:r w:rsidRPr="00D47031">
        <w:rPr>
          <w:rFonts w:ascii="Times New Roman" w:hAnsi="Times New Roman" w:cs="Times New Roman"/>
          <w:sz w:val="28"/>
          <w:szCs w:val="28"/>
        </w:rPr>
        <w:t xml:space="preserve"> общее и первичное представление о ценностях многонационального российского общества (образ Родины России как семьи разных народов, образ Москвы – как духовной ценности, важной для разных народов);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эмоционально-положительное отношение к внутреннему смыслу государственной символики России;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целостный взгляд на окружающий мир через последовательное практическое знакомство с формулой «окружающий мир – это природа, культура и люди», раскрытой в последовательно расширяющихся сферах (школа, дом, город (село), страна);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представление о необходимости бережного отношения к культуре других народов  России;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представление о навыках адаптации в мире через осознание взаимной связи людей в разных социальных сферах жизни (в школе, дома, городе (селе), стране);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положительное отношение к школе, учебной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представление о новой социальной роли ученика, правилах школьной жизни (ответственно относиться к уроку окружающего мира -  ежедневно быть готовым к уроку), готовность бережно относиться к школьным принадлежностям -  учебнику, рабочей тетради и пр.;  первичное представление о личной ответственности за свои поступки через бережное отношение к природе и окружающему миру в целом;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эстетические чувства, впечатления через восприятие природы, культуры, произведений устного народного творчества, традиционного костюма и пр.;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этические нормы (сотрудничество, взаимопомощь) на основе взаимодействия учащихся при выполнении совместных заданий;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>этические чувства на основе знакомства с культурой народов России;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 xml:space="preserve">потребность сотрудничества 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47031">
        <w:rPr>
          <w:rFonts w:ascii="Times New Roman" w:hAnsi="Times New Roman" w:cs="Times New Roman"/>
          <w:sz w:val="28"/>
          <w:szCs w:val="28"/>
        </w:rPr>
        <w:t xml:space="preserve"> взрослыми и сверстниками через знакомство с правилами поведения на уроке для того, чтобы не мешать успешной работе товарищей, правилами работы в паре, группе, со взрослыми;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31">
        <w:rPr>
          <w:rFonts w:ascii="Times New Roman" w:hAnsi="Times New Roman" w:cs="Times New Roman"/>
          <w:sz w:val="28"/>
          <w:szCs w:val="28"/>
        </w:rPr>
        <w:t xml:space="preserve">освоение правил работы в группе,  доброжелательное отношение к сверстникам, бесконфликтное поведение, стремление прислушиваться к мнению </w:t>
      </w:r>
      <w:proofErr w:type="spellStart"/>
      <w:r w:rsidRPr="00D47031">
        <w:rPr>
          <w:rFonts w:ascii="Times New Roman" w:hAnsi="Times New Roman" w:cs="Times New Roman"/>
          <w:sz w:val="28"/>
          <w:szCs w:val="28"/>
        </w:rPr>
        <w:t>одноклассников</w:t>
      </w:r>
      <w:proofErr w:type="gramStart"/>
      <w:r w:rsidRPr="00D47031">
        <w:rPr>
          <w:rFonts w:ascii="Times New Roman" w:hAnsi="Times New Roman" w:cs="Times New Roman"/>
          <w:sz w:val="28"/>
          <w:szCs w:val="28"/>
        </w:rPr>
        <w:t>;у</w:t>
      </w:r>
      <w:proofErr w:type="gramEnd"/>
      <w:r w:rsidRPr="00D47031">
        <w:rPr>
          <w:rFonts w:ascii="Times New Roman" w:hAnsi="Times New Roman" w:cs="Times New Roman"/>
          <w:sz w:val="28"/>
          <w:szCs w:val="28"/>
        </w:rPr>
        <w:t>становка</w:t>
      </w:r>
      <w:proofErr w:type="spellEnd"/>
      <w:r w:rsidRPr="00D47031">
        <w:rPr>
          <w:rFonts w:ascii="Times New Roman" w:hAnsi="Times New Roman" w:cs="Times New Roman"/>
          <w:sz w:val="28"/>
          <w:szCs w:val="28"/>
        </w:rPr>
        <w:t xml:space="preserve"> на безопасный, здоровый образ жизни через осознанное соблюдение правил безопасности при работе с электроприборами в домашнем быту и школьных занятиях, соблюдение распорядка дня.</w:t>
      </w:r>
    </w:p>
    <w:p w:rsidR="00D47031" w:rsidRDefault="00D47031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</w:p>
    <w:p w:rsidR="00336E83" w:rsidRDefault="00336E83" w:rsidP="00336E83">
      <w:pPr>
        <w:pStyle w:val="ParagraphStyle"/>
        <w:tabs>
          <w:tab w:val="left" w:pos="52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описание материально-технического обеспечения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образовательного процесса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Интернет-ресурсы.</w:t>
      </w:r>
    </w:p>
    <w:p w:rsidR="00336E83" w:rsidRDefault="00336E83" w:rsidP="00336E83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1. Единая коллекция Цифровых Образовательных Ресурсов.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http://school-collection.edu.ru</w:t>
      </w:r>
    </w:p>
    <w:p w:rsidR="00336E83" w:rsidRDefault="00336E83" w:rsidP="00336E83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 КМ-школа (образовательная среда для комплексной информатизации школы).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http://www.km-school.ru</w:t>
      </w:r>
    </w:p>
    <w:p w:rsidR="00336E83" w:rsidRDefault="00336E83" w:rsidP="00336E83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Презентация уроков «Начальная школа».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http://nachalka/info/about/193</w:t>
      </w:r>
    </w:p>
    <w:p w:rsidR="00336E83" w:rsidRDefault="00336E83" w:rsidP="00336E83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Я иду на урок начальной школы (материалы к уроку)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http://nsc.1september.ru/urok</w:t>
      </w:r>
    </w:p>
    <w:p w:rsidR="00336E83" w:rsidRDefault="00336E83" w:rsidP="00336E83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Презентации уроков «Начальная школа»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http://nachalka.info/about/193</w:t>
      </w:r>
    </w:p>
    <w:p w:rsidR="00336E83" w:rsidRDefault="00336E83" w:rsidP="00336E83">
      <w:pPr>
        <w:pStyle w:val="ParagraphStyle"/>
        <w:tabs>
          <w:tab w:val="left" w:pos="585"/>
        </w:tabs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Наглядные пособия.</w:t>
      </w:r>
    </w:p>
    <w:p w:rsidR="00336E83" w:rsidRDefault="00336E83" w:rsidP="00336E83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Таблицы. </w:t>
      </w:r>
      <w:r>
        <w:rPr>
          <w:rFonts w:ascii="Times New Roman" w:hAnsi="Times New Roman" w:cs="Times New Roman"/>
          <w:sz w:val="28"/>
          <w:szCs w:val="28"/>
          <w:lang w:val="ru-RU"/>
        </w:rPr>
        <w:t>Растения и животный мир.</w:t>
      </w:r>
    </w:p>
    <w:p w:rsidR="00336E83" w:rsidRDefault="00336E83" w:rsidP="00336E83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Географические карты.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Физическая карта.</w:t>
      </w:r>
    </w:p>
    <w:p w:rsidR="00336E83" w:rsidRDefault="00336E83" w:rsidP="00336E83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Глобус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36E83" w:rsidRDefault="00336E83" w:rsidP="00336E83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Иллюстрации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растений, животных, предметов 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>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ревнего 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>ира.</w:t>
      </w:r>
    </w:p>
    <w:p w:rsidR="00336E83" w:rsidRDefault="00336E83" w:rsidP="00336E83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 Информационно-коммуникативные с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редства.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Видеофильм «Береги природу» (DVD).</w:t>
      </w:r>
    </w:p>
    <w:p w:rsidR="00336E83" w:rsidRDefault="00336E83" w:rsidP="00336E83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Технические средства обучения.</w:t>
      </w:r>
    </w:p>
    <w:p w:rsidR="00336E83" w:rsidRDefault="00227256" w:rsidP="00336E83">
      <w:pPr>
        <w:pStyle w:val="ParagraphStyle"/>
        <w:tabs>
          <w:tab w:val="left" w:pos="81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336E8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336E83"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  <w:t>м</w:t>
      </w:r>
      <w:r w:rsidR="00336E83">
        <w:rPr>
          <w:rFonts w:ascii="Times New Roman" w:hAnsi="Times New Roman" w:cs="Times New Roman"/>
          <w:color w:val="000000"/>
          <w:sz w:val="28"/>
          <w:szCs w:val="28"/>
          <w:lang w:val="ru-RU"/>
        </w:rPr>
        <w:t>агнитофон.</w:t>
      </w:r>
    </w:p>
    <w:p w:rsidR="00336E83" w:rsidRDefault="00227256" w:rsidP="00336E83">
      <w:pPr>
        <w:pStyle w:val="ParagraphStyle"/>
        <w:tabs>
          <w:tab w:val="left" w:pos="81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336E8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336E83"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  <w:t>п</w:t>
      </w:r>
      <w:r w:rsidR="00336E83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ерсональный компьютер.</w:t>
      </w:r>
    </w:p>
    <w:p w:rsidR="00227256" w:rsidRDefault="00227256" w:rsidP="00336E83">
      <w:pPr>
        <w:pStyle w:val="ParagraphStyle"/>
        <w:tabs>
          <w:tab w:val="left" w:pos="81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3. Интерактивная доска с короткофокусным проектором.</w:t>
      </w:r>
    </w:p>
    <w:p w:rsidR="00227256" w:rsidRDefault="00227256" w:rsidP="00336E83">
      <w:pPr>
        <w:pStyle w:val="ParagraphStyle"/>
        <w:tabs>
          <w:tab w:val="left" w:pos="81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Ученические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нетбуки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36E83" w:rsidRDefault="00336E83" w:rsidP="00336E83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Учебно-практическое оборудование.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удиторная доска с магнитной поверхностью и набором приспособлений для крепления таблиц и карт.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каф для хранения карт, таблиц.</w:t>
      </w:r>
    </w:p>
    <w:p w:rsidR="00336E83" w:rsidRDefault="00336E83" w:rsidP="00336E83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Специализированная учебная мебель.</w:t>
      </w:r>
    </w:p>
    <w:p w:rsidR="00336E83" w:rsidRDefault="00336E83" w:rsidP="00336E8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Компьютерный стол.</w:t>
      </w:r>
    </w:p>
    <w:p w:rsidR="00821AC1" w:rsidRDefault="00D47031"/>
    <w:sectPr w:rsidR="00821AC1" w:rsidSect="008C6AE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8F9D6"/>
    <w:multiLevelType w:val="multilevel"/>
    <w:tmpl w:val="088E805D"/>
    <w:lvl w:ilvl="0">
      <w:numFmt w:val="bullet"/>
      <w:lvlText w:val="·"/>
      <w:lvlJc w:val="left"/>
      <w:pPr>
        <w:tabs>
          <w:tab w:val="num" w:pos="525"/>
        </w:tabs>
        <w:ind w:firstLine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3CB4A6DF"/>
    <w:multiLevelType w:val="multilevel"/>
    <w:tmpl w:val="2FFCF892"/>
    <w:lvl w:ilvl="0">
      <w:numFmt w:val="bullet"/>
      <w:lvlText w:val="·"/>
      <w:lvlJc w:val="left"/>
      <w:pPr>
        <w:tabs>
          <w:tab w:val="num" w:pos="525"/>
        </w:tabs>
        <w:ind w:firstLine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5468B14F"/>
    <w:multiLevelType w:val="multilevel"/>
    <w:tmpl w:val="53E27D0F"/>
    <w:lvl w:ilvl="0">
      <w:numFmt w:val="bullet"/>
      <w:lvlText w:val="·"/>
      <w:lvlJc w:val="left"/>
      <w:pPr>
        <w:tabs>
          <w:tab w:val="num" w:pos="525"/>
        </w:tabs>
        <w:ind w:firstLine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E83"/>
    <w:rsid w:val="00227256"/>
    <w:rsid w:val="00297AF7"/>
    <w:rsid w:val="00336E83"/>
    <w:rsid w:val="009D0C37"/>
    <w:rsid w:val="00D4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36E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36E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6891</Words>
  <Characters>39281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2012-07-15T15:46:00Z</dcterms:created>
  <dcterms:modified xsi:type="dcterms:W3CDTF">2011-05-29T06:08:00Z</dcterms:modified>
</cp:coreProperties>
</file>